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D817" w14:textId="77777777" w:rsidR="00FE067E" w:rsidRPr="009E2AD6" w:rsidRDefault="003C6034" w:rsidP="00CC1F3B">
      <w:pPr>
        <w:pStyle w:val="TitlePageOrigin"/>
        <w:rPr>
          <w:color w:val="auto"/>
        </w:rPr>
      </w:pPr>
      <w:r w:rsidRPr="009E2AD6">
        <w:rPr>
          <w:caps w:val="0"/>
          <w:color w:val="auto"/>
        </w:rPr>
        <w:t>WEST VIRGINIA LEGISLATURE</w:t>
      </w:r>
    </w:p>
    <w:p w14:paraId="1C2BB36A" w14:textId="77777777" w:rsidR="00CD36CF" w:rsidRPr="009E2AD6" w:rsidRDefault="00CD36CF" w:rsidP="00CC1F3B">
      <w:pPr>
        <w:pStyle w:val="TitlePageSession"/>
        <w:rPr>
          <w:color w:val="auto"/>
        </w:rPr>
      </w:pPr>
      <w:r w:rsidRPr="009E2AD6">
        <w:rPr>
          <w:color w:val="auto"/>
        </w:rPr>
        <w:t>20</w:t>
      </w:r>
      <w:r w:rsidR="00EC5E63" w:rsidRPr="009E2AD6">
        <w:rPr>
          <w:color w:val="auto"/>
        </w:rPr>
        <w:t>2</w:t>
      </w:r>
      <w:r w:rsidR="00400B5C" w:rsidRPr="009E2AD6">
        <w:rPr>
          <w:color w:val="auto"/>
        </w:rPr>
        <w:t>2</w:t>
      </w:r>
      <w:r w:rsidRPr="009E2AD6">
        <w:rPr>
          <w:color w:val="auto"/>
        </w:rPr>
        <w:t xml:space="preserve"> </w:t>
      </w:r>
      <w:r w:rsidR="003C6034" w:rsidRPr="009E2AD6">
        <w:rPr>
          <w:caps w:val="0"/>
          <w:color w:val="auto"/>
        </w:rPr>
        <w:t>REGULAR SESSION</w:t>
      </w:r>
    </w:p>
    <w:p w14:paraId="538EA0CE" w14:textId="77777777" w:rsidR="00CD36CF" w:rsidRPr="009E2AD6" w:rsidRDefault="001F49A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F6D8B1862C94F8DB676D7A3AF3D668A"/>
          </w:placeholder>
          <w:text/>
        </w:sdtPr>
        <w:sdtEndPr/>
        <w:sdtContent>
          <w:r w:rsidR="00AE48A0" w:rsidRPr="009E2AD6">
            <w:rPr>
              <w:color w:val="auto"/>
            </w:rPr>
            <w:t>Introduced</w:t>
          </w:r>
        </w:sdtContent>
      </w:sdt>
    </w:p>
    <w:p w14:paraId="21BBDAA0" w14:textId="7E5C3E49" w:rsidR="00CD36CF" w:rsidRPr="009E2AD6" w:rsidRDefault="001F49A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6DC9BA597B44C038B875BB39DCD000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25DA1" w:rsidRPr="009E2AD6">
            <w:rPr>
              <w:color w:val="auto"/>
            </w:rPr>
            <w:t>Senate</w:t>
          </w:r>
        </w:sdtContent>
      </w:sdt>
      <w:r w:rsidR="00303684" w:rsidRPr="009E2AD6">
        <w:rPr>
          <w:color w:val="auto"/>
        </w:rPr>
        <w:t xml:space="preserve"> </w:t>
      </w:r>
      <w:r w:rsidR="00CD36CF" w:rsidRPr="009E2AD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4F0D2D5FDA604B298FFEA3448A4A8631"/>
          </w:placeholder>
          <w:text/>
        </w:sdtPr>
        <w:sdtEndPr/>
        <w:sdtContent>
          <w:r w:rsidR="006F5DCC">
            <w:rPr>
              <w:color w:val="auto"/>
            </w:rPr>
            <w:t>623</w:t>
          </w:r>
        </w:sdtContent>
      </w:sdt>
    </w:p>
    <w:p w14:paraId="3EBEF328" w14:textId="2A988517" w:rsidR="00CD36CF" w:rsidRPr="009E2AD6" w:rsidRDefault="00CD36CF" w:rsidP="00CC1F3B">
      <w:pPr>
        <w:pStyle w:val="Sponsors"/>
        <w:rPr>
          <w:color w:val="auto"/>
        </w:rPr>
      </w:pPr>
      <w:r w:rsidRPr="009E2AD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98B3E81109D43BC862AD5B51CC8F478"/>
          </w:placeholder>
          <w:text w:multiLine="1"/>
        </w:sdtPr>
        <w:sdtEndPr/>
        <w:sdtContent>
          <w:r w:rsidR="008F673D" w:rsidRPr="009E2AD6">
            <w:rPr>
              <w:color w:val="auto"/>
            </w:rPr>
            <w:t>Senator</w:t>
          </w:r>
          <w:r w:rsidR="00AD2EB4">
            <w:rPr>
              <w:color w:val="auto"/>
            </w:rPr>
            <w:t xml:space="preserve">s </w:t>
          </w:r>
          <w:r w:rsidR="008F673D" w:rsidRPr="009E2AD6">
            <w:rPr>
              <w:color w:val="auto"/>
            </w:rPr>
            <w:t>Baldwin</w:t>
          </w:r>
          <w:r w:rsidR="00AD2EB4">
            <w:rPr>
              <w:color w:val="auto"/>
            </w:rPr>
            <w:t>, Beach, Brown, Caputo, Geffert, Hamilton, Jeffries, Lindsay, Maroney, Romano, Stollings, Takubo, Weld</w:t>
          </w:r>
          <w:r w:rsidR="001F49A3">
            <w:rPr>
              <w:color w:val="auto"/>
            </w:rPr>
            <w:t>, and Woelfel</w:t>
          </w:r>
        </w:sdtContent>
      </w:sdt>
    </w:p>
    <w:p w14:paraId="3E8326DD" w14:textId="7135D044" w:rsidR="00E831B3" w:rsidRPr="009E2AD6" w:rsidRDefault="00CD36CF" w:rsidP="00CC1F3B">
      <w:pPr>
        <w:pStyle w:val="References"/>
        <w:rPr>
          <w:color w:val="auto"/>
        </w:rPr>
      </w:pPr>
      <w:r w:rsidRPr="009E2AD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2450E038C454DF8B76687784DE2FD0D"/>
          </w:placeholder>
          <w:text w:multiLine="1"/>
        </w:sdtPr>
        <w:sdtEndPr/>
        <w:sdtContent>
          <w:r w:rsidR="008F673D" w:rsidRPr="009E2AD6">
            <w:rPr>
              <w:color w:val="auto"/>
            </w:rPr>
            <w:t>Introduced</w:t>
          </w:r>
          <w:r w:rsidR="006F5DCC">
            <w:rPr>
              <w:color w:val="auto"/>
            </w:rPr>
            <w:t xml:space="preserve"> February 14, 2022</w:t>
          </w:r>
          <w:r w:rsidR="008F673D" w:rsidRPr="009E2AD6">
            <w:rPr>
              <w:color w:val="auto"/>
            </w:rPr>
            <w:t>;</w:t>
          </w:r>
          <w:r w:rsidR="001A0B8B" w:rsidRPr="009E2AD6">
            <w:rPr>
              <w:color w:val="auto"/>
            </w:rPr>
            <w:t xml:space="preserve"> </w:t>
          </w:r>
          <w:r w:rsidR="00E25DA1" w:rsidRPr="009E2AD6">
            <w:rPr>
              <w:color w:val="auto"/>
            </w:rPr>
            <w:t>r</w:t>
          </w:r>
          <w:r w:rsidR="001A0B8B" w:rsidRPr="009E2AD6">
            <w:rPr>
              <w:color w:val="auto"/>
            </w:rPr>
            <w:t xml:space="preserve">eferred </w:t>
          </w:r>
          <w:r w:rsidR="008F673D" w:rsidRPr="009E2AD6">
            <w:rPr>
              <w:color w:val="auto"/>
            </w:rPr>
            <w:br/>
            <w:t>to the Committee on</w:t>
          </w:r>
          <w:r w:rsidR="00F04C72">
            <w:rPr>
              <w:color w:val="auto"/>
            </w:rPr>
            <w:t xml:space="preserve"> Banking and Insurance</w:t>
          </w:r>
        </w:sdtContent>
      </w:sdt>
      <w:r w:rsidRPr="009E2AD6">
        <w:rPr>
          <w:color w:val="auto"/>
        </w:rPr>
        <w:t>]</w:t>
      </w:r>
    </w:p>
    <w:p w14:paraId="1E814B88" w14:textId="582EF6D4" w:rsidR="008F673D" w:rsidRPr="009E2AD6" w:rsidRDefault="0000526A" w:rsidP="008F673D">
      <w:pPr>
        <w:pStyle w:val="TitleSection"/>
        <w:rPr>
          <w:color w:val="auto"/>
        </w:rPr>
      </w:pPr>
      <w:r w:rsidRPr="009E2AD6">
        <w:rPr>
          <w:color w:val="auto"/>
        </w:rPr>
        <w:lastRenderedPageBreak/>
        <w:t>A BILL</w:t>
      </w:r>
      <w:r w:rsidR="008F673D" w:rsidRPr="009E2AD6">
        <w:rPr>
          <w:color w:val="auto"/>
        </w:rPr>
        <w:t xml:space="preserve"> to amend the Code of West Virginia, 1931, as amended, by adding thereto a new article, designated </w:t>
      </w:r>
      <w:r w:rsidR="008F673D" w:rsidRPr="009E2AD6">
        <w:rPr>
          <w:rFonts w:cs="Arial"/>
          <w:color w:val="auto"/>
        </w:rPr>
        <w:t>§33-61-1,</w:t>
      </w:r>
      <w:r w:rsidR="008F673D" w:rsidRPr="009E2AD6">
        <w:rPr>
          <w:color w:val="auto"/>
        </w:rPr>
        <w:t xml:space="preserve"> all related to creating a State Living Donor Protection Act</w:t>
      </w:r>
      <w:r w:rsidR="00A82EBF" w:rsidRPr="009E2AD6">
        <w:rPr>
          <w:color w:val="auto"/>
        </w:rPr>
        <w:t xml:space="preserve">; setting forth prohibited acts related to </w:t>
      </w:r>
      <w:r w:rsidR="006F5DCC">
        <w:rPr>
          <w:color w:val="auto"/>
        </w:rPr>
        <w:t>i</w:t>
      </w:r>
      <w:r w:rsidR="00A82EBF" w:rsidRPr="009E2AD6">
        <w:rPr>
          <w:color w:val="auto"/>
        </w:rPr>
        <w:t xml:space="preserve">nsurance coverage for living organ donors; authorizing enforcement by the </w:t>
      </w:r>
      <w:r w:rsidR="006F5DCC">
        <w:rPr>
          <w:color w:val="auto"/>
        </w:rPr>
        <w:t>I</w:t>
      </w:r>
      <w:r w:rsidR="00A82EBF" w:rsidRPr="009E2AD6">
        <w:rPr>
          <w:color w:val="auto"/>
        </w:rPr>
        <w:t xml:space="preserve">nsurance </w:t>
      </w:r>
      <w:r w:rsidR="006F5DCC">
        <w:rPr>
          <w:color w:val="auto"/>
        </w:rPr>
        <w:t>C</w:t>
      </w:r>
      <w:r w:rsidR="00A82EBF" w:rsidRPr="009E2AD6">
        <w:rPr>
          <w:color w:val="auto"/>
        </w:rPr>
        <w:t>ommissioner; and providing an effective date.</w:t>
      </w:r>
      <w:r w:rsidR="008F673D" w:rsidRPr="009E2AD6">
        <w:rPr>
          <w:color w:val="auto"/>
        </w:rPr>
        <w:t xml:space="preserve">  </w:t>
      </w:r>
    </w:p>
    <w:p w14:paraId="613B4FD6" w14:textId="77777777" w:rsidR="008F673D" w:rsidRPr="009E2AD6" w:rsidRDefault="008F673D" w:rsidP="008F673D">
      <w:pPr>
        <w:pStyle w:val="EnactingClause"/>
        <w:rPr>
          <w:color w:val="auto"/>
        </w:rPr>
      </w:pPr>
      <w:r w:rsidRPr="009E2AD6">
        <w:rPr>
          <w:color w:val="auto"/>
        </w:rPr>
        <w:t>Be it enacted by the Legislature of West Virginia:</w:t>
      </w:r>
    </w:p>
    <w:p w14:paraId="3B729DC2" w14:textId="77777777" w:rsidR="008F673D" w:rsidRPr="009E2AD6" w:rsidRDefault="008F673D" w:rsidP="008F673D">
      <w:pPr>
        <w:rPr>
          <w:rFonts w:eastAsia="Calibri"/>
          <w:i/>
          <w:color w:val="auto"/>
        </w:rPr>
        <w:sectPr w:rsidR="008F673D" w:rsidRPr="009E2AD6" w:rsidSect="000A73E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371AED39" w14:textId="4F726238" w:rsidR="008F673D" w:rsidRPr="009E2AD6" w:rsidRDefault="008F673D" w:rsidP="008F673D">
      <w:pPr>
        <w:pStyle w:val="ArticleHeading"/>
        <w:rPr>
          <w:color w:val="auto"/>
          <w:u w:val="single"/>
        </w:rPr>
      </w:pPr>
      <w:r w:rsidRPr="009E2AD6">
        <w:rPr>
          <w:color w:val="auto"/>
          <w:u w:val="single"/>
        </w:rPr>
        <w:t>Article 61. STATE LIVING DONOR PROTECTION ACT.</w:t>
      </w:r>
    </w:p>
    <w:p w14:paraId="1F0B8411" w14:textId="15EAC538" w:rsidR="008F673D" w:rsidRPr="009E2AD6" w:rsidRDefault="008F673D" w:rsidP="008F673D">
      <w:pPr>
        <w:pStyle w:val="SectionHeading"/>
        <w:rPr>
          <w:color w:val="auto"/>
          <w:u w:val="single"/>
        </w:rPr>
      </w:pPr>
      <w:r w:rsidRPr="009E2AD6">
        <w:rPr>
          <w:rFonts w:cs="Arial"/>
          <w:color w:val="auto"/>
          <w:u w:val="single"/>
        </w:rPr>
        <w:t>§</w:t>
      </w:r>
      <w:r w:rsidRPr="009E2AD6">
        <w:rPr>
          <w:color w:val="auto"/>
          <w:u w:val="single"/>
        </w:rPr>
        <w:t>33-61-1. Living donor protection act</w:t>
      </w:r>
      <w:r w:rsidR="00A82EBF" w:rsidRPr="009E2AD6">
        <w:rPr>
          <w:color w:val="auto"/>
          <w:u w:val="single"/>
        </w:rPr>
        <w:t>; prohibited actions; enforcement; and effective date.</w:t>
      </w:r>
    </w:p>
    <w:p w14:paraId="17D64A48" w14:textId="0F39F4EF" w:rsidR="008F673D" w:rsidRPr="009E2AD6" w:rsidRDefault="008F673D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>(a) This article shall be known and may be cited as the Living Donor Protection Act.</w:t>
      </w:r>
    </w:p>
    <w:p w14:paraId="12EC7849" w14:textId="1E8A5A93" w:rsidR="008F673D" w:rsidRPr="009E2AD6" w:rsidRDefault="008F673D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>(b) For purposes of this act, the term “policy” means a life insurance policy, disability insurance policy, or a long-term care insurance policy.</w:t>
      </w:r>
    </w:p>
    <w:p w14:paraId="079B619E" w14:textId="263DE681" w:rsidR="0033173F" w:rsidRPr="009E2AD6" w:rsidRDefault="008F673D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 xml:space="preserve">(c) </w:t>
      </w:r>
      <w:r w:rsidR="0033173F" w:rsidRPr="009E2AD6">
        <w:rPr>
          <w:i/>
          <w:iCs/>
          <w:color w:val="auto"/>
          <w:u w:val="single"/>
        </w:rPr>
        <w:t>Prohibition</w:t>
      </w:r>
      <w:r w:rsidR="0033173F" w:rsidRPr="009E2AD6">
        <w:rPr>
          <w:color w:val="auto"/>
          <w:u w:val="single"/>
        </w:rPr>
        <w:t xml:space="preserve"> – Notwithstanding any other provision of law to the contrary, it shall be unlawful to:</w:t>
      </w:r>
    </w:p>
    <w:p w14:paraId="28F0EBE2" w14:textId="66EE4CDA" w:rsidR="0033173F" w:rsidRPr="009E2AD6" w:rsidRDefault="0033173F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>(1) Decline or limit coverage of a person under any life insurance policy, disability insurance policy, or long-term care insurance policy solely due to the status of such person as a living organ donor;</w:t>
      </w:r>
    </w:p>
    <w:p w14:paraId="42FFB41B" w14:textId="77777777" w:rsidR="0033173F" w:rsidRPr="009E2AD6" w:rsidRDefault="0033173F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>(2) Preclude an insured person from donating all or part of an organ as a condition of continuing to receive a life insurance policy, disability insurance policy, or long-term care insurance policy; or</w:t>
      </w:r>
    </w:p>
    <w:p w14:paraId="274BB821" w14:textId="1B86440F" w:rsidR="0033173F" w:rsidRPr="009E2AD6" w:rsidRDefault="0033173F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>(3) Otherwise discriminate in the offering, issuance, cancellation, amount of such coverage, price, or any condition of a life insurance policy, disability insurance policy, or long-term care insurance policy for a person, based solely, and without any additional actuarial risks, upon the status of such person as a living organ donor.</w:t>
      </w:r>
    </w:p>
    <w:p w14:paraId="071ABC7A" w14:textId="73C413B9" w:rsidR="008F673D" w:rsidRPr="009E2AD6" w:rsidRDefault="0033173F" w:rsidP="0033173F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 xml:space="preserve">(d) The </w:t>
      </w:r>
      <w:r w:rsidR="00B40780" w:rsidRPr="009E2AD6">
        <w:rPr>
          <w:color w:val="auto"/>
          <w:u w:val="single"/>
        </w:rPr>
        <w:t xml:space="preserve">state insurance commissioner </w:t>
      </w:r>
      <w:r w:rsidRPr="009E2AD6">
        <w:rPr>
          <w:color w:val="auto"/>
          <w:u w:val="single"/>
        </w:rPr>
        <w:t>shall take such</w:t>
      </w:r>
      <w:r w:rsidR="00B40780" w:rsidRPr="009E2AD6">
        <w:rPr>
          <w:color w:val="auto"/>
          <w:u w:val="single"/>
        </w:rPr>
        <w:t xml:space="preserve"> </w:t>
      </w:r>
      <w:r w:rsidRPr="009E2AD6">
        <w:rPr>
          <w:color w:val="auto"/>
          <w:u w:val="single"/>
        </w:rPr>
        <w:t>actions authorized under this chapter</w:t>
      </w:r>
      <w:r w:rsidR="00B40780" w:rsidRPr="009E2AD6">
        <w:rPr>
          <w:color w:val="auto"/>
          <w:u w:val="single"/>
        </w:rPr>
        <w:t xml:space="preserve"> and in </w:t>
      </w:r>
      <w:r w:rsidR="00B40780" w:rsidRPr="009E2AD6">
        <w:rPr>
          <w:rFonts w:cs="Arial"/>
          <w:color w:val="auto"/>
          <w:u w:val="single"/>
        </w:rPr>
        <w:t>§</w:t>
      </w:r>
      <w:r w:rsidR="00B40780" w:rsidRPr="009E2AD6">
        <w:rPr>
          <w:color w:val="auto"/>
          <w:u w:val="single"/>
        </w:rPr>
        <w:t xml:space="preserve">33-2-1, </w:t>
      </w:r>
      <w:r w:rsidR="00B40780" w:rsidRPr="009E2AD6">
        <w:rPr>
          <w:i/>
          <w:iCs/>
          <w:color w:val="auto"/>
          <w:u w:val="single"/>
        </w:rPr>
        <w:t>et seq.</w:t>
      </w:r>
      <w:r w:rsidR="009F1F7F" w:rsidRPr="009E2AD6">
        <w:rPr>
          <w:color w:val="auto"/>
          <w:u w:val="single"/>
        </w:rPr>
        <w:t xml:space="preserve"> of this code</w:t>
      </w:r>
      <w:r w:rsidR="00B40780" w:rsidRPr="009E2AD6">
        <w:rPr>
          <w:color w:val="auto"/>
          <w:u w:val="single"/>
        </w:rPr>
        <w:t>,</w:t>
      </w:r>
      <w:r w:rsidRPr="009E2AD6">
        <w:rPr>
          <w:color w:val="auto"/>
          <w:u w:val="single"/>
        </w:rPr>
        <w:t xml:space="preserve"> that are necessary to enforce this article. </w:t>
      </w:r>
    </w:p>
    <w:p w14:paraId="27BD586F" w14:textId="78827490" w:rsidR="008F673D" w:rsidRPr="009E2AD6" w:rsidRDefault="008F673D" w:rsidP="008F673D">
      <w:pPr>
        <w:pStyle w:val="SectionBody"/>
        <w:rPr>
          <w:color w:val="auto"/>
          <w:u w:val="single"/>
        </w:rPr>
      </w:pPr>
      <w:r w:rsidRPr="009E2AD6">
        <w:rPr>
          <w:color w:val="auto"/>
          <w:u w:val="single"/>
        </w:rPr>
        <w:t>(</w:t>
      </w:r>
      <w:r w:rsidR="0033173F" w:rsidRPr="009E2AD6">
        <w:rPr>
          <w:color w:val="auto"/>
          <w:u w:val="single"/>
        </w:rPr>
        <w:t>e</w:t>
      </w:r>
      <w:r w:rsidRPr="009E2AD6">
        <w:rPr>
          <w:color w:val="auto"/>
          <w:u w:val="single"/>
        </w:rPr>
        <w:t>) This act becomes effective July 1, 2022.</w:t>
      </w:r>
    </w:p>
    <w:p w14:paraId="25F65213" w14:textId="77777777" w:rsidR="008F673D" w:rsidRPr="009E2AD6" w:rsidRDefault="008F673D" w:rsidP="008F673D">
      <w:pPr>
        <w:pStyle w:val="Note"/>
        <w:rPr>
          <w:color w:val="auto"/>
        </w:rPr>
      </w:pPr>
    </w:p>
    <w:p w14:paraId="75B75BC5" w14:textId="277045F5" w:rsidR="008F673D" w:rsidRPr="009E2AD6" w:rsidRDefault="008F673D" w:rsidP="00A82EBF">
      <w:pPr>
        <w:pStyle w:val="Note"/>
        <w:rPr>
          <w:color w:val="auto"/>
        </w:rPr>
      </w:pPr>
      <w:r w:rsidRPr="009E2AD6">
        <w:rPr>
          <w:color w:val="auto"/>
        </w:rPr>
        <w:lastRenderedPageBreak/>
        <w:t>NOTE: The purpose of this bill is to create a State Living Donor Protection Act</w:t>
      </w:r>
      <w:r w:rsidR="00A82EBF" w:rsidRPr="009E2AD6">
        <w:rPr>
          <w:color w:val="auto"/>
        </w:rPr>
        <w:t xml:space="preserve">; setting forth prohibited acts related to insurance coverage for living organ donors; authorizing enforcement by the insurance commissioner; and providing an effective date.  </w:t>
      </w:r>
    </w:p>
    <w:p w14:paraId="16488F9A" w14:textId="77777777" w:rsidR="008F673D" w:rsidRPr="009E2AD6" w:rsidRDefault="008F673D" w:rsidP="008F673D">
      <w:pPr>
        <w:pStyle w:val="Note"/>
        <w:rPr>
          <w:color w:val="auto"/>
        </w:rPr>
      </w:pPr>
      <w:r w:rsidRPr="009E2AD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8F673D" w:rsidRPr="009E2AD6" w:rsidSect="000A73ED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A50B" w14:textId="77777777" w:rsidR="008F673D" w:rsidRPr="00B844FE" w:rsidRDefault="008F673D" w:rsidP="00B844FE">
      <w:r>
        <w:separator/>
      </w:r>
    </w:p>
  </w:endnote>
  <w:endnote w:type="continuationSeparator" w:id="0">
    <w:p w14:paraId="5A4A3979" w14:textId="77777777" w:rsidR="008F673D" w:rsidRPr="00B844FE" w:rsidRDefault="008F673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26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B6917" w14:textId="375692A3" w:rsidR="000A73ED" w:rsidRDefault="000A73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9571F" w14:textId="77777777" w:rsidR="004A20A2" w:rsidRDefault="004A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6AF4" w14:textId="77777777" w:rsidR="008F673D" w:rsidRPr="00B844FE" w:rsidRDefault="008F673D" w:rsidP="00B844FE">
      <w:r>
        <w:separator/>
      </w:r>
    </w:p>
  </w:footnote>
  <w:footnote w:type="continuationSeparator" w:id="0">
    <w:p w14:paraId="50A91A6A" w14:textId="77777777" w:rsidR="008F673D" w:rsidRPr="00B844FE" w:rsidRDefault="008F673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06B" w14:textId="7834260E" w:rsidR="00A82EBF" w:rsidRDefault="00A82EBF">
    <w:pPr>
      <w:pStyle w:val="Header"/>
    </w:pPr>
    <w:r>
      <w:t>Intr SB</w:t>
    </w:r>
    <w:r w:rsidR="006F5DCC">
      <w:t xml:space="preserve"> 623</w:t>
    </w:r>
    <w:r>
      <w:tab/>
    </w:r>
    <w:r>
      <w:tab/>
      <w:t>2022R2569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3D"/>
    <w:rsid w:val="0000526A"/>
    <w:rsid w:val="000573A9"/>
    <w:rsid w:val="00085D22"/>
    <w:rsid w:val="000A73ED"/>
    <w:rsid w:val="000C5C77"/>
    <w:rsid w:val="000E3912"/>
    <w:rsid w:val="0010070F"/>
    <w:rsid w:val="0015112E"/>
    <w:rsid w:val="001552E7"/>
    <w:rsid w:val="001566B4"/>
    <w:rsid w:val="001A0B8B"/>
    <w:rsid w:val="001A66B7"/>
    <w:rsid w:val="001C279E"/>
    <w:rsid w:val="001D459E"/>
    <w:rsid w:val="001F49A3"/>
    <w:rsid w:val="0022348D"/>
    <w:rsid w:val="0027011C"/>
    <w:rsid w:val="00274200"/>
    <w:rsid w:val="00275740"/>
    <w:rsid w:val="002A0269"/>
    <w:rsid w:val="00303684"/>
    <w:rsid w:val="003143F5"/>
    <w:rsid w:val="00314854"/>
    <w:rsid w:val="0033173F"/>
    <w:rsid w:val="00394191"/>
    <w:rsid w:val="003C51CD"/>
    <w:rsid w:val="003C6034"/>
    <w:rsid w:val="00400B5C"/>
    <w:rsid w:val="004368E0"/>
    <w:rsid w:val="004A20A2"/>
    <w:rsid w:val="004C13DD"/>
    <w:rsid w:val="004D3ABE"/>
    <w:rsid w:val="004E3441"/>
    <w:rsid w:val="00500579"/>
    <w:rsid w:val="005A5366"/>
    <w:rsid w:val="005A6FF4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F5DCC"/>
    <w:rsid w:val="007A5259"/>
    <w:rsid w:val="007A7081"/>
    <w:rsid w:val="007F1CF5"/>
    <w:rsid w:val="00834EDE"/>
    <w:rsid w:val="008736AA"/>
    <w:rsid w:val="00896C73"/>
    <w:rsid w:val="008D275D"/>
    <w:rsid w:val="008F673D"/>
    <w:rsid w:val="00980327"/>
    <w:rsid w:val="00986478"/>
    <w:rsid w:val="009B5557"/>
    <w:rsid w:val="009E2AD6"/>
    <w:rsid w:val="009F1067"/>
    <w:rsid w:val="009F1F7F"/>
    <w:rsid w:val="00A31E01"/>
    <w:rsid w:val="00A35783"/>
    <w:rsid w:val="00A527AD"/>
    <w:rsid w:val="00A718CF"/>
    <w:rsid w:val="00A82EBF"/>
    <w:rsid w:val="00AD2EB4"/>
    <w:rsid w:val="00AE48A0"/>
    <w:rsid w:val="00AE61BE"/>
    <w:rsid w:val="00B16F25"/>
    <w:rsid w:val="00B24422"/>
    <w:rsid w:val="00B40780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5DA1"/>
    <w:rsid w:val="00E365F1"/>
    <w:rsid w:val="00E62F48"/>
    <w:rsid w:val="00E831B3"/>
    <w:rsid w:val="00E95FBC"/>
    <w:rsid w:val="00EC5E63"/>
    <w:rsid w:val="00EE70CB"/>
    <w:rsid w:val="00F04C72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A1D117"/>
  <w15:chartTrackingRefBased/>
  <w15:docId w15:val="{FF78F6E3-0894-4887-A552-3FB31931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F6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6D8B1862C94F8DB676D7A3AF3D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7130-0BAA-418E-B24E-19BAEFFA30EC}"/>
      </w:docPartPr>
      <w:docPartBody>
        <w:p w:rsidR="00AC5FF9" w:rsidRDefault="00AC5FF9">
          <w:pPr>
            <w:pStyle w:val="2F6D8B1862C94F8DB676D7A3AF3D668A"/>
          </w:pPr>
          <w:r w:rsidRPr="00B844FE">
            <w:t>Prefix Text</w:t>
          </w:r>
        </w:p>
      </w:docPartBody>
    </w:docPart>
    <w:docPart>
      <w:docPartPr>
        <w:name w:val="86DC9BA597B44C038B875BB39DCD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19F1-9B51-4C79-83DF-19F01BFB26A5}"/>
      </w:docPartPr>
      <w:docPartBody>
        <w:p w:rsidR="00AC5FF9" w:rsidRDefault="00AC5FF9">
          <w:pPr>
            <w:pStyle w:val="86DC9BA597B44C038B875BB39DCD0009"/>
          </w:pPr>
          <w:r w:rsidRPr="00B844FE">
            <w:t>[Type here]</w:t>
          </w:r>
        </w:p>
      </w:docPartBody>
    </w:docPart>
    <w:docPart>
      <w:docPartPr>
        <w:name w:val="4F0D2D5FDA604B298FFEA3448A4A8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F80A-F2D1-448C-8117-E2FAD6FE0B9D}"/>
      </w:docPartPr>
      <w:docPartBody>
        <w:p w:rsidR="00AC5FF9" w:rsidRDefault="00AC5FF9">
          <w:pPr>
            <w:pStyle w:val="4F0D2D5FDA604B298FFEA3448A4A8631"/>
          </w:pPr>
          <w:r w:rsidRPr="00B844FE">
            <w:t>Number</w:t>
          </w:r>
        </w:p>
      </w:docPartBody>
    </w:docPart>
    <w:docPart>
      <w:docPartPr>
        <w:name w:val="D98B3E81109D43BC862AD5B51CC8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A95E-C7F8-4329-A3F0-D9781C25E654}"/>
      </w:docPartPr>
      <w:docPartBody>
        <w:p w:rsidR="00AC5FF9" w:rsidRDefault="00AC5FF9">
          <w:pPr>
            <w:pStyle w:val="D98B3E81109D43BC862AD5B51CC8F478"/>
          </w:pPr>
          <w:r w:rsidRPr="00B844FE">
            <w:t>Enter Sponsors Here</w:t>
          </w:r>
        </w:p>
      </w:docPartBody>
    </w:docPart>
    <w:docPart>
      <w:docPartPr>
        <w:name w:val="F2450E038C454DF8B76687784DE2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24CA-64F5-47AE-A6AF-5197CD9F29C8}"/>
      </w:docPartPr>
      <w:docPartBody>
        <w:p w:rsidR="00AC5FF9" w:rsidRDefault="00AC5FF9">
          <w:pPr>
            <w:pStyle w:val="F2450E038C454DF8B76687784DE2FD0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F9"/>
    <w:rsid w:val="00A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6D8B1862C94F8DB676D7A3AF3D668A">
    <w:name w:val="2F6D8B1862C94F8DB676D7A3AF3D668A"/>
  </w:style>
  <w:style w:type="paragraph" w:customStyle="1" w:styleId="86DC9BA597B44C038B875BB39DCD0009">
    <w:name w:val="86DC9BA597B44C038B875BB39DCD0009"/>
  </w:style>
  <w:style w:type="paragraph" w:customStyle="1" w:styleId="4F0D2D5FDA604B298FFEA3448A4A8631">
    <w:name w:val="4F0D2D5FDA604B298FFEA3448A4A8631"/>
  </w:style>
  <w:style w:type="paragraph" w:customStyle="1" w:styleId="D98B3E81109D43BC862AD5B51CC8F478">
    <w:name w:val="D98B3E81109D43BC862AD5B51CC8F47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450E038C454DF8B76687784DE2FD0D">
    <w:name w:val="F2450E038C454DF8B76687784DE2F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Xris Hess</cp:lastModifiedBy>
  <cp:revision>13</cp:revision>
  <cp:lastPrinted>2022-02-10T17:55:00Z</cp:lastPrinted>
  <dcterms:created xsi:type="dcterms:W3CDTF">2022-02-10T14:50:00Z</dcterms:created>
  <dcterms:modified xsi:type="dcterms:W3CDTF">2022-02-14T19:52:00Z</dcterms:modified>
</cp:coreProperties>
</file>